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78" w:rsidRDefault="00AC1289" w:rsidP="00A42643">
      <w:pPr>
        <w:rPr>
          <w:u w:val="single"/>
        </w:rPr>
      </w:pPr>
      <w:r>
        <w:t xml:space="preserve"> </w:t>
      </w:r>
      <w:r w:rsidR="0032677A">
        <w:rPr>
          <w:noProof/>
          <w:u w:val="single"/>
          <w:lang w:val="en-CA" w:eastAsia="en-CA"/>
        </w:rPr>
        <w:drawing>
          <wp:inline distT="0" distB="0" distL="0" distR="0">
            <wp:extent cx="4809744" cy="1203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U_UofT_4C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744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78" w:rsidRDefault="00817978" w:rsidP="00AC1289">
      <w:pPr>
        <w:jc w:val="center"/>
        <w:rPr>
          <w:u w:val="single"/>
        </w:rPr>
      </w:pPr>
    </w:p>
    <w:p w:rsidR="00817978" w:rsidRDefault="00817978" w:rsidP="00BB65FE">
      <w:pPr>
        <w:rPr>
          <w:u w:val="single"/>
        </w:rPr>
      </w:pPr>
    </w:p>
    <w:p w:rsidR="008A7F9F" w:rsidRPr="000322A9" w:rsidRDefault="005C477F" w:rsidP="00AC1289">
      <w:pPr>
        <w:jc w:val="center"/>
        <w:rPr>
          <w:b/>
        </w:rPr>
      </w:pPr>
      <w:r w:rsidRPr="000322A9">
        <w:rPr>
          <w:b/>
        </w:rPr>
        <w:t>MINUTES OF KICKOFF MEETING OF THE</w:t>
      </w:r>
    </w:p>
    <w:p w:rsidR="00AC1289" w:rsidRPr="00E92CB3" w:rsidRDefault="00E92CB3" w:rsidP="00AC1289">
      <w:pPr>
        <w:jc w:val="center"/>
        <w:rPr>
          <w:b/>
        </w:rPr>
      </w:pPr>
      <w:r w:rsidRPr="00E92CB3">
        <w:rPr>
          <w:b/>
        </w:rPr>
        <w:t xml:space="preserve">SUSTAINABILITY </w:t>
      </w:r>
      <w:r w:rsidR="0032677A">
        <w:rPr>
          <w:b/>
        </w:rPr>
        <w:t>COMMITTEE</w:t>
      </w:r>
    </w:p>
    <w:p w:rsidR="00817978" w:rsidRDefault="005C477F" w:rsidP="00AC1289">
      <w:pPr>
        <w:jc w:val="center"/>
        <w:rPr>
          <w:b/>
        </w:rPr>
      </w:pPr>
      <w:r>
        <w:rPr>
          <w:b/>
        </w:rPr>
        <w:t xml:space="preserve"> Held on </w:t>
      </w:r>
      <w:r w:rsidR="0032677A">
        <w:rPr>
          <w:b/>
        </w:rPr>
        <w:t>October 11, 2018 from 10:00 am to 11:30 am</w:t>
      </w:r>
    </w:p>
    <w:p w:rsidR="0032677A" w:rsidRPr="00E92CB3" w:rsidRDefault="0032677A" w:rsidP="00AC1289">
      <w:pPr>
        <w:jc w:val="center"/>
        <w:rPr>
          <w:b/>
        </w:rPr>
      </w:pPr>
      <w:r>
        <w:rPr>
          <w:b/>
        </w:rPr>
        <w:t>Regents Room</w:t>
      </w:r>
    </w:p>
    <w:p w:rsidR="00E92CB3" w:rsidRPr="00E92CB3" w:rsidRDefault="00E92CB3" w:rsidP="00AC1289">
      <w:pPr>
        <w:jc w:val="center"/>
        <w:rPr>
          <w:b/>
        </w:rPr>
      </w:pPr>
    </w:p>
    <w:p w:rsidR="00AC1289" w:rsidRPr="00817978" w:rsidRDefault="00AC1289" w:rsidP="00AC1289">
      <w:pPr>
        <w:rPr>
          <w:u w:val="single"/>
        </w:rPr>
      </w:pPr>
    </w:p>
    <w:p w:rsidR="00FA6451" w:rsidRDefault="005C477F" w:rsidP="00FA6451">
      <w:r>
        <w:rPr>
          <w:b/>
        </w:rPr>
        <w:t>Present</w:t>
      </w:r>
      <w:r>
        <w:t>:</w:t>
      </w:r>
      <w:r>
        <w:tab/>
      </w:r>
      <w:r w:rsidR="00FA6451">
        <w:t>Jared  Connoy, Sustainability Commissioner</w:t>
      </w:r>
    </w:p>
    <w:p w:rsidR="00FA6451" w:rsidRDefault="00DC6DDE" w:rsidP="005C477F">
      <w:pPr>
        <w:ind w:left="720" w:firstLine="720"/>
      </w:pPr>
      <w:r>
        <w:t>Victoria Silva, Sustainability</w:t>
      </w:r>
      <w:r w:rsidR="00DB2846">
        <w:t xml:space="preserve"> </w:t>
      </w:r>
      <w:r w:rsidR="00FA6451">
        <w:t>Co-Chair</w:t>
      </w:r>
    </w:p>
    <w:p w:rsidR="004F2FDC" w:rsidRDefault="004F2FDC" w:rsidP="005C477F">
      <w:pPr>
        <w:ind w:left="720" w:firstLine="720"/>
      </w:pPr>
      <w:r>
        <w:t xml:space="preserve">Vikas Mehta, Director Physical </w:t>
      </w:r>
      <w:r w:rsidR="008A2077">
        <w:t xml:space="preserve">Plant </w:t>
      </w:r>
      <w:bookmarkStart w:id="0" w:name="_GoBack"/>
      <w:bookmarkEnd w:id="0"/>
    </w:p>
    <w:p w:rsidR="0032677A" w:rsidRDefault="0032677A" w:rsidP="005C477F">
      <w:pPr>
        <w:ind w:left="720" w:firstLine="720"/>
      </w:pPr>
      <w:r>
        <w:t>Shainiya Balachandran</w:t>
      </w:r>
      <w:r w:rsidR="004F2FDC">
        <w:t>, Dean’s Office</w:t>
      </w:r>
    </w:p>
    <w:p w:rsidR="0032677A" w:rsidRDefault="0032677A" w:rsidP="005C477F">
      <w:pPr>
        <w:ind w:left="720" w:firstLine="720"/>
      </w:pPr>
      <w:r>
        <w:t>Christina Alcena</w:t>
      </w:r>
      <w:r w:rsidR="004F2FDC">
        <w:t>, Dean’s Office</w:t>
      </w:r>
      <w:r w:rsidR="00231883">
        <w:t xml:space="preserve"> (alternate)</w:t>
      </w:r>
    </w:p>
    <w:p w:rsidR="00E92CB3" w:rsidRDefault="00E92CB3" w:rsidP="00AC1289"/>
    <w:p w:rsidR="005C477F" w:rsidRDefault="005C477F" w:rsidP="005C477F">
      <w:r>
        <w:rPr>
          <w:b/>
        </w:rPr>
        <w:t xml:space="preserve">Absent: </w:t>
      </w:r>
      <w:r>
        <w:rPr>
          <w:b/>
        </w:rPr>
        <w:tab/>
      </w:r>
      <w:r>
        <w:t>Ray DeSouza, Bursar and CAO</w:t>
      </w:r>
    </w:p>
    <w:p w:rsidR="005C477F" w:rsidRDefault="005C477F" w:rsidP="005C477F">
      <w:pPr>
        <w:ind w:left="720" w:firstLine="720"/>
      </w:pPr>
      <w:r>
        <w:t>Ibrahim Hasan, Building President Representative</w:t>
      </w:r>
    </w:p>
    <w:p w:rsidR="005C477F" w:rsidRDefault="005C477F" w:rsidP="00AC1289">
      <w:pPr>
        <w:rPr>
          <w:b/>
        </w:rPr>
      </w:pPr>
    </w:p>
    <w:p w:rsidR="005C477F" w:rsidRDefault="005C477F" w:rsidP="00AC1289">
      <w:pPr>
        <w:rPr>
          <w:b/>
        </w:rPr>
      </w:pPr>
    </w:p>
    <w:p w:rsidR="00AC1289" w:rsidRDefault="00D15EEC" w:rsidP="00AC1289">
      <w:r w:rsidRPr="0032677A">
        <w:rPr>
          <w:b/>
        </w:rPr>
        <w:t>Recording Secretary</w:t>
      </w:r>
      <w:r>
        <w:t>: Véronique Morris, Physical Plant</w:t>
      </w:r>
    </w:p>
    <w:p w:rsidR="00AC1289" w:rsidRDefault="00817978" w:rsidP="005C477F">
      <w:pPr>
        <w:pBdr>
          <w:bottom w:val="single" w:sz="4" w:space="1" w:color="auto"/>
        </w:pBdr>
      </w:pPr>
      <w:r>
        <w:tab/>
      </w:r>
      <w:r>
        <w:tab/>
      </w:r>
    </w:p>
    <w:p w:rsidR="00FA6451" w:rsidRDefault="00FA6451" w:rsidP="00817978"/>
    <w:p w:rsidR="005C477F" w:rsidRDefault="0032677A" w:rsidP="005C477F">
      <w:r w:rsidRPr="005C477F">
        <w:rPr>
          <w:b/>
        </w:rPr>
        <w:t>Introduction</w:t>
      </w:r>
      <w:r w:rsidR="005C477F">
        <w:t>:</w:t>
      </w:r>
      <w:r>
        <w:br/>
      </w:r>
      <w:r w:rsidR="005C477F">
        <w:t xml:space="preserve">Vikas Mehta initiated a round table introduction of all participants in attendance and reiterated Senior Management support for this Committee. </w:t>
      </w:r>
      <w:r w:rsidR="00A742FA">
        <w:t xml:space="preserve">Other </w:t>
      </w:r>
      <w:r w:rsidR="005C477F">
        <w:t>Committee members</w:t>
      </w:r>
      <w:r w:rsidR="00A742FA">
        <w:t xml:space="preserve"> expressed their commitment towards sustainability, especially in the residences.</w:t>
      </w:r>
    </w:p>
    <w:p w:rsidR="00A742FA" w:rsidRDefault="00A742FA" w:rsidP="005C477F"/>
    <w:p w:rsidR="0084253D" w:rsidRDefault="00A742FA" w:rsidP="005C477F">
      <w:r>
        <w:t xml:space="preserve">Vikas </w:t>
      </w:r>
      <w:r w:rsidR="003F6B43">
        <w:t xml:space="preserve">Mehta </w:t>
      </w:r>
      <w:r>
        <w:t>had invited Ron Saporta, COO at UfT St. George Campus Facilities</w:t>
      </w:r>
      <w:r w:rsidR="003F6B43">
        <w:t xml:space="preserve">, to attend the </w:t>
      </w:r>
      <w:r w:rsidR="0084253D">
        <w:t>meeting</w:t>
      </w:r>
      <w:r>
        <w:t xml:space="preserve"> who unfortunately could not be her</w:t>
      </w:r>
      <w:r w:rsidR="0084253D">
        <w:t>e. H</w:t>
      </w:r>
      <w:r>
        <w:t xml:space="preserve">e and </w:t>
      </w:r>
      <w:r w:rsidR="0084253D">
        <w:t xml:space="preserve">Prof. </w:t>
      </w:r>
      <w:r>
        <w:t xml:space="preserve">John Robinson, </w:t>
      </w:r>
      <w:r w:rsidRPr="00A742FA">
        <w:t>Presidential Advisor on the Environment, Climate Change and Sustainability</w:t>
      </w:r>
      <w:r w:rsidR="0084253D">
        <w:t xml:space="preserve"> at UfT, will be invited to </w:t>
      </w:r>
      <w:r w:rsidR="003F6B43">
        <w:t xml:space="preserve">attend </w:t>
      </w:r>
      <w:r w:rsidR="0084253D">
        <w:t>the next meeting.</w:t>
      </w:r>
      <w:r w:rsidR="003F6B43">
        <w:t xml:space="preserve"> </w:t>
      </w:r>
      <w:r w:rsidR="0084253D">
        <w:t xml:space="preserve">Discussion with UfT St. George Campus </w:t>
      </w:r>
      <w:r w:rsidR="003F6B43">
        <w:t>related to</w:t>
      </w:r>
      <w:r w:rsidR="0084253D">
        <w:t xml:space="preserve"> benchmarking Victoria University and</w:t>
      </w:r>
      <w:r w:rsidR="001B2913">
        <w:t xml:space="preserve"> UfT’s residences, project that</w:t>
      </w:r>
      <w:r w:rsidR="003F6B43">
        <w:t xml:space="preserve"> </w:t>
      </w:r>
      <w:r w:rsidR="0084253D">
        <w:t>would be undertaken internally by UfT</w:t>
      </w:r>
      <w:r w:rsidR="00FF7CEF">
        <w:t xml:space="preserve"> and would encourage student engagement in sustainability</w:t>
      </w:r>
      <w:r w:rsidR="0084253D">
        <w:t>.</w:t>
      </w:r>
    </w:p>
    <w:p w:rsidR="005C477F" w:rsidRDefault="005C477F" w:rsidP="005C477F">
      <w:pPr>
        <w:rPr>
          <w:b/>
        </w:rPr>
      </w:pPr>
    </w:p>
    <w:p w:rsidR="00885283" w:rsidRDefault="00885283" w:rsidP="005C477F">
      <w:r w:rsidRPr="005C477F">
        <w:rPr>
          <w:b/>
        </w:rPr>
        <w:t xml:space="preserve">Previous sustainability </w:t>
      </w:r>
      <w:r w:rsidR="005C477F" w:rsidRPr="005C477F">
        <w:rPr>
          <w:b/>
        </w:rPr>
        <w:t>initiatives</w:t>
      </w:r>
      <w:r w:rsidR="005C477F">
        <w:t>:</w:t>
      </w:r>
    </w:p>
    <w:p w:rsidR="00885283" w:rsidRDefault="003F6B43" w:rsidP="005C477F">
      <w:r>
        <w:t>The</w:t>
      </w:r>
      <w:r w:rsidR="0084253D">
        <w:t xml:space="preserve"> list of previous sustainability initiatives distributed at the meeting was reviewed. The Committee was informed that </w:t>
      </w:r>
      <w:r w:rsidR="000322A9">
        <w:t xml:space="preserve">the installation of </w:t>
      </w:r>
      <w:r w:rsidR="0084253D">
        <w:t>bottle fi</w:t>
      </w:r>
      <w:r w:rsidR="000322A9">
        <w:t xml:space="preserve">lling stations continues and </w:t>
      </w:r>
      <w:r w:rsidR="0084253D">
        <w:t xml:space="preserve">all buildings </w:t>
      </w:r>
      <w:r w:rsidR="000322A9">
        <w:t>will be equipped with</w:t>
      </w:r>
      <w:r w:rsidR="008113DA">
        <w:t xml:space="preserve"> at least</w:t>
      </w:r>
      <w:r w:rsidR="000322A9">
        <w:t xml:space="preserve"> one station </w:t>
      </w:r>
      <w:r w:rsidR="0084253D">
        <w:t>within the next 18 months.</w:t>
      </w:r>
    </w:p>
    <w:p w:rsidR="0084253D" w:rsidRDefault="0084253D" w:rsidP="005C477F"/>
    <w:p w:rsidR="00EE2C5A" w:rsidRDefault="00E92CB3" w:rsidP="005C477F">
      <w:r w:rsidRPr="005C477F">
        <w:rPr>
          <w:b/>
        </w:rPr>
        <w:t xml:space="preserve">Waste </w:t>
      </w:r>
      <w:r w:rsidR="005C477F" w:rsidRPr="005C477F">
        <w:rPr>
          <w:b/>
        </w:rPr>
        <w:t>diversion/possible compost</w:t>
      </w:r>
      <w:r w:rsidR="005C477F">
        <w:t>:</w:t>
      </w:r>
      <w:r w:rsidR="0032677A">
        <w:br/>
      </w:r>
      <w:r w:rsidR="000322A9">
        <w:t>Victoria University last waste audit rates its waste diversion at 63%, above the province’s guidelines. The University aims at reaching 75%</w:t>
      </w:r>
      <w:r w:rsidR="004A2166">
        <w:t xml:space="preserve"> waste diversion</w:t>
      </w:r>
      <w:r w:rsidR="000322A9">
        <w:t>.</w:t>
      </w:r>
      <w:r w:rsidR="00EE2C5A">
        <w:t xml:space="preserve"> </w:t>
      </w:r>
    </w:p>
    <w:p w:rsidR="00EE2C5A" w:rsidRDefault="00EE2C5A" w:rsidP="005C477F"/>
    <w:p w:rsidR="00E92CB3" w:rsidRDefault="003F6B43" w:rsidP="005C477F">
      <w:r>
        <w:t>I</w:t>
      </w:r>
      <w:r w:rsidR="00EE2C5A">
        <w:t>ssues regarding composting were discussed at length: compost collection is very strict</w:t>
      </w:r>
      <w:r>
        <w:t xml:space="preserve"> and challenging; the City does </w:t>
      </w:r>
      <w:r w:rsidR="00EE2C5A">
        <w:t xml:space="preserve">not pick up </w:t>
      </w:r>
      <w:r>
        <w:t>contaminated compost</w:t>
      </w:r>
      <w:r w:rsidR="00EE2C5A">
        <w:t xml:space="preserve">. </w:t>
      </w:r>
    </w:p>
    <w:p w:rsidR="000322A9" w:rsidRPr="00855170" w:rsidRDefault="000322A9" w:rsidP="005C477F"/>
    <w:p w:rsidR="00EE2C5A" w:rsidRDefault="0032677A" w:rsidP="005C477F">
      <w:r w:rsidRPr="005C477F">
        <w:rPr>
          <w:b/>
        </w:rPr>
        <w:t>Fu</w:t>
      </w:r>
      <w:r w:rsidR="005C477F" w:rsidRPr="005C477F">
        <w:rPr>
          <w:b/>
        </w:rPr>
        <w:t>ture sustainability initiatives</w:t>
      </w:r>
      <w:r w:rsidR="005C477F">
        <w:t>:</w:t>
      </w:r>
      <w:r>
        <w:br/>
      </w:r>
      <w:r w:rsidR="00EE2C5A">
        <w:t>The Committee was informed that there will be a tab designated for sustainability o</w:t>
      </w:r>
      <w:r w:rsidR="006A39CC">
        <w:t>n the new web site that will invite</w:t>
      </w:r>
      <w:r w:rsidR="00EE2C5A">
        <w:t xml:space="preserve"> </w:t>
      </w:r>
      <w:r w:rsidR="006A39CC">
        <w:t xml:space="preserve">students </w:t>
      </w:r>
      <w:r w:rsidR="006B3C9A">
        <w:t>to comment online.</w:t>
      </w:r>
    </w:p>
    <w:p w:rsidR="00EE2C5A" w:rsidRDefault="00EE2C5A" w:rsidP="005C477F"/>
    <w:p w:rsidR="006B3C9A" w:rsidRDefault="00EE2C5A" w:rsidP="005C477F">
      <w:r>
        <w:t>The University will be working with consultants to create electrical and mechanical design stan</w:t>
      </w:r>
      <w:r w:rsidR="00D60C00">
        <w:t xml:space="preserve">dards to </w:t>
      </w:r>
      <w:r w:rsidR="006B3C9A">
        <w:t>be posted on the new web site</w:t>
      </w:r>
      <w:r>
        <w:t>.</w:t>
      </w:r>
      <w:r w:rsidR="006B3C9A">
        <w:t xml:space="preserve"> The University is </w:t>
      </w:r>
      <w:r w:rsidR="00D60C00">
        <w:t xml:space="preserve">also </w:t>
      </w:r>
      <w:r w:rsidR="006B3C9A">
        <w:t xml:space="preserve">considering sub-metering </w:t>
      </w:r>
      <w:r w:rsidR="008113DA">
        <w:t xml:space="preserve">of energy use (mechanical and electrical) </w:t>
      </w:r>
      <w:r w:rsidR="006B3C9A">
        <w:t>all bu</w:t>
      </w:r>
      <w:r w:rsidR="00D60C00">
        <w:t>ildings in the future</w:t>
      </w:r>
      <w:r w:rsidR="006B3C9A">
        <w:t>.</w:t>
      </w:r>
    </w:p>
    <w:p w:rsidR="006B3C9A" w:rsidRDefault="006B3C9A" w:rsidP="005C477F"/>
    <w:p w:rsidR="006B3C9A" w:rsidRDefault="006B3C9A" w:rsidP="005C477F">
      <w:r>
        <w:t xml:space="preserve">Shainiya Balachandran confirmed that Annesley Hall is not composting this year. </w:t>
      </w:r>
      <w:r w:rsidR="00AD279A">
        <w:t>C</w:t>
      </w:r>
      <w:r>
        <w:t xml:space="preserve">hallenges encountered </w:t>
      </w:r>
      <w:r w:rsidR="00AD279A">
        <w:t>last year concerned</w:t>
      </w:r>
      <w:r>
        <w:t xml:space="preserve"> contamination of bins</w:t>
      </w:r>
      <w:r w:rsidR="00D60C00">
        <w:t>, which are landfill waste when</w:t>
      </w:r>
      <w:r w:rsidR="009660BC">
        <w:t xml:space="preserve"> contamin</w:t>
      </w:r>
      <w:r w:rsidR="001B2913">
        <w:t>at</w:t>
      </w:r>
      <w:r w:rsidR="009660BC">
        <w:t>ed</w:t>
      </w:r>
      <w:r>
        <w:t xml:space="preserve">. Discussion around communication to </w:t>
      </w:r>
      <w:r w:rsidR="00AD279A">
        <w:t>students and education followed, as well as w</w:t>
      </w:r>
      <w:r>
        <w:t>ho is responsible for the bins</w:t>
      </w:r>
      <w:r w:rsidR="00AD279A">
        <w:t xml:space="preserve">. Shainiya </w:t>
      </w:r>
      <w:r w:rsidR="00D60C00">
        <w:t xml:space="preserve">Balachandran </w:t>
      </w:r>
      <w:r w:rsidR="00AD279A">
        <w:t xml:space="preserve">supported the idea of good signage as a learning tool to compost and recycle properly. Victoria Silva concurred that signage on top of </w:t>
      </w:r>
      <w:r w:rsidR="00C61EE2">
        <w:t xml:space="preserve">the </w:t>
      </w:r>
      <w:r w:rsidR="00AD279A">
        <w:t>bins is very helpful. Annesley Hall was determined to be the best residence to initiate composting.</w:t>
      </w:r>
    </w:p>
    <w:p w:rsidR="00AD279A" w:rsidRDefault="00AD279A" w:rsidP="005C477F"/>
    <w:p w:rsidR="009660BC" w:rsidRDefault="00AD279A" w:rsidP="005C477F">
      <w:r>
        <w:t xml:space="preserve">Victoria Silva proposed a mandatory training during orientation on composting, semi-regular </w:t>
      </w:r>
      <w:r w:rsidR="009660BC">
        <w:t xml:space="preserve">floor </w:t>
      </w:r>
      <w:r>
        <w:t>meetings</w:t>
      </w:r>
      <w:r w:rsidR="009660BC">
        <w:t>, and green reps on every floor. Dons would act as green representatives to educate students. Floor councils would be excellent representatives as well. Smal</w:t>
      </w:r>
      <w:r w:rsidR="00A90A38">
        <w:t>ler groups strategy was favoured</w:t>
      </w:r>
      <w:r w:rsidR="009660BC">
        <w:t>.</w:t>
      </w:r>
    </w:p>
    <w:p w:rsidR="009660BC" w:rsidRDefault="009660BC" w:rsidP="005C477F"/>
    <w:p w:rsidR="00AD279A" w:rsidRDefault="009660BC" w:rsidP="005C477F">
      <w:r>
        <w:t xml:space="preserve">Vikas Mehta proposed to meet with green representatives at the beginning of the school year. Housekeeping staff involvement is recommended to monitor the program for bug </w:t>
      </w:r>
      <w:r w:rsidR="008113DA">
        <w:t xml:space="preserve">or pest </w:t>
      </w:r>
      <w:r>
        <w:t>prevention.</w:t>
      </w:r>
    </w:p>
    <w:p w:rsidR="009660BC" w:rsidRDefault="009660BC" w:rsidP="005C477F"/>
    <w:p w:rsidR="00F55F0E" w:rsidRDefault="009660BC" w:rsidP="005C477F">
      <w:r>
        <w:t>Jared Connoy suggested im</w:t>
      </w:r>
      <w:r w:rsidR="004A2166">
        <w:t xml:space="preserve">proving communication about the </w:t>
      </w:r>
      <w:r>
        <w:t xml:space="preserve">composting </w:t>
      </w:r>
      <w:r w:rsidR="001B2913">
        <w:t>initiative,</w:t>
      </w:r>
      <w:r>
        <w:t xml:space="preserve"> as students were not aware of it last year.</w:t>
      </w:r>
      <w:r w:rsidR="004A2166">
        <w:t xml:space="preserve"> L</w:t>
      </w:r>
      <w:r w:rsidR="00A90A38">
        <w:t xml:space="preserve">abels created </w:t>
      </w:r>
      <w:r w:rsidR="00C61EE2">
        <w:t xml:space="preserve">by students </w:t>
      </w:r>
      <w:r w:rsidR="00A90A38">
        <w:t xml:space="preserve">last year </w:t>
      </w:r>
      <w:r w:rsidR="004A2166">
        <w:t xml:space="preserve">should be used again. </w:t>
      </w:r>
      <w:r w:rsidR="00F55F0E">
        <w:t>Shainiya Balachandran suggested the VUSAC web site as a good tool to communicate.</w:t>
      </w:r>
    </w:p>
    <w:p w:rsidR="00F55F0E" w:rsidRDefault="00F55F0E" w:rsidP="005C477F"/>
    <w:p w:rsidR="009660BC" w:rsidRDefault="004A2166" w:rsidP="005C477F">
      <w:r>
        <w:t xml:space="preserve">Jared </w:t>
      </w:r>
      <w:r w:rsidR="00F55F0E">
        <w:t xml:space="preserve">Connoy </w:t>
      </w:r>
      <w:r>
        <w:t>asked the Sustainability Committee to pass on the Sustainability Commission concerns about making changes in Food Services. It was noted that Ancillary Services is currently undergoing internal changes.</w:t>
      </w:r>
      <w:r w:rsidR="00F55F0E">
        <w:t xml:space="preserve"> Transparency and plain language are a major focus for students. Support from the University’s administration is important to students.</w:t>
      </w:r>
    </w:p>
    <w:p w:rsidR="00A90A38" w:rsidRDefault="00A90A38" w:rsidP="005C477F"/>
    <w:p w:rsidR="00A90A38" w:rsidRDefault="00A90A38" w:rsidP="005C477F">
      <w:r>
        <w:t>Victoria Silva asked if students living in other residences could bring their compost to Annesley Hall?</w:t>
      </w:r>
      <w:r w:rsidR="008113DA">
        <w:t xml:space="preserve"> Prospects of composting in residences need to be discussed further in future sustainability meeting.</w:t>
      </w:r>
    </w:p>
    <w:p w:rsidR="004A2166" w:rsidRDefault="004A2166" w:rsidP="005C477F"/>
    <w:p w:rsidR="004A2166" w:rsidRDefault="00F55F0E" w:rsidP="004A2166">
      <w:r>
        <w:t xml:space="preserve">The Committee reviewed current sustainability initiatives in the </w:t>
      </w:r>
      <w:r w:rsidR="004A2166">
        <w:t xml:space="preserve">Burwash Dining Hall </w:t>
      </w:r>
      <w:r>
        <w:t>such as composting, “Trayless Tuesday” and the use of cutlery.</w:t>
      </w:r>
      <w:r w:rsidR="004A2166">
        <w:t xml:space="preserve"> Caffeinds is also engaged in sustainability and no longer use</w:t>
      </w:r>
      <w:r w:rsidR="00147659">
        <w:t>s</w:t>
      </w:r>
      <w:r w:rsidR="004A2166">
        <w:t xml:space="preserve"> plastic sticks, for instance.</w:t>
      </w:r>
    </w:p>
    <w:p w:rsidR="00F55F0E" w:rsidRDefault="00F55F0E" w:rsidP="005C477F"/>
    <w:p w:rsidR="00EE2C5A" w:rsidRDefault="004A2166" w:rsidP="005C477F">
      <w:r>
        <w:t xml:space="preserve">Shainiya </w:t>
      </w:r>
      <w:r w:rsidR="00F55F0E">
        <w:t>Balachandran informed the Committee that t</w:t>
      </w:r>
      <w:r>
        <w:t xml:space="preserve">he new menu </w:t>
      </w:r>
      <w:r w:rsidR="00F55F0E">
        <w:t xml:space="preserve">this year is offering less meat and more vegetarian options. </w:t>
      </w:r>
    </w:p>
    <w:p w:rsidR="00F55F0E" w:rsidRDefault="00F55F0E" w:rsidP="005C477F"/>
    <w:p w:rsidR="00F55F0E" w:rsidRPr="00855170" w:rsidRDefault="00F55F0E" w:rsidP="005C477F">
      <w:r>
        <w:t>Vikas Mehta</w:t>
      </w:r>
      <w:r w:rsidR="00674A74">
        <w:t xml:space="preserve"> </w:t>
      </w:r>
      <w:r w:rsidR="00176AAD">
        <w:t xml:space="preserve">indicated that he will push for </w:t>
      </w:r>
      <w:r w:rsidR="00442E54">
        <w:t xml:space="preserve">the </w:t>
      </w:r>
      <w:r w:rsidR="008113DA">
        <w:t xml:space="preserve">proposed redevelopment of </w:t>
      </w:r>
      <w:r w:rsidR="00176AAD">
        <w:t xml:space="preserve">Northrop Frye Hall to be a net zero </w:t>
      </w:r>
      <w:r w:rsidR="008113DA">
        <w:t xml:space="preserve">project and will investigate </w:t>
      </w:r>
      <w:r w:rsidR="00176AAD">
        <w:t>geothermal</w:t>
      </w:r>
      <w:r w:rsidR="00147659">
        <w:t xml:space="preserve"> initiatives</w:t>
      </w:r>
      <w:r w:rsidR="008113DA">
        <w:t xml:space="preserve"> for campus</w:t>
      </w:r>
      <w:r w:rsidR="00176AAD">
        <w:t>.</w:t>
      </w:r>
    </w:p>
    <w:p w:rsidR="00F55F0E" w:rsidRDefault="00F55F0E" w:rsidP="005C477F">
      <w:pPr>
        <w:rPr>
          <w:b/>
        </w:rPr>
      </w:pPr>
    </w:p>
    <w:p w:rsidR="00176AAD" w:rsidRDefault="005C477F" w:rsidP="005C477F">
      <w:r w:rsidRPr="005C477F">
        <w:rPr>
          <w:b/>
        </w:rPr>
        <w:t>Comments and questions</w:t>
      </w:r>
      <w:r>
        <w:t>:</w:t>
      </w:r>
      <w:r w:rsidR="004B23B6">
        <w:br/>
      </w:r>
      <w:r w:rsidR="00176AAD">
        <w:t xml:space="preserve">Students asked that the University release a </w:t>
      </w:r>
      <w:r w:rsidR="00622C42">
        <w:t>sustainability</w:t>
      </w:r>
      <w:r w:rsidR="00176AAD">
        <w:t xml:space="preserve"> plan with </w:t>
      </w:r>
      <w:r w:rsidR="00622C42">
        <w:t>targets,</w:t>
      </w:r>
      <w:r w:rsidR="00176AAD">
        <w:t xml:space="preserve"> dates</w:t>
      </w:r>
      <w:r w:rsidR="00622C42">
        <w:t xml:space="preserve"> and goals </w:t>
      </w:r>
      <w:r w:rsidR="009B1654">
        <w:t xml:space="preserve">to be </w:t>
      </w:r>
      <w:r w:rsidR="00622C42">
        <w:t>posted online</w:t>
      </w:r>
      <w:r w:rsidR="00176AAD">
        <w:t>.</w:t>
      </w:r>
      <w:r w:rsidR="00622C42">
        <w:t xml:space="preserve"> A recent survey indicated that students were not satisfied with sustainability at Victoria University. Concerns were around food services activities, composting and waste diversion.</w:t>
      </w:r>
      <w:r w:rsidR="008113DA">
        <w:t xml:space="preserve"> The University will continue to work with all stakeholders to improve our waste diversion rates.</w:t>
      </w:r>
    </w:p>
    <w:p w:rsidR="00176AAD" w:rsidRDefault="00176AAD" w:rsidP="005C477F"/>
    <w:p w:rsidR="00622C42" w:rsidRDefault="00622C42" w:rsidP="005C477F">
      <w:r>
        <w:t xml:space="preserve">Victoria Silva relayed a request from the Sustainability Commission about adding cigarette butt collectors on campus. Vikas Mehta </w:t>
      </w:r>
      <w:r w:rsidR="009B1654">
        <w:t>responded</w:t>
      </w:r>
      <w:r w:rsidR="008113DA">
        <w:t xml:space="preserve"> this can be viewed to promote smoking and our objective is to promote a smoke free campus</w:t>
      </w:r>
      <w:r>
        <w:t>.</w:t>
      </w:r>
    </w:p>
    <w:p w:rsidR="00622C42" w:rsidRDefault="00622C42" w:rsidP="005C477F"/>
    <w:p w:rsidR="00A90A38" w:rsidRDefault="00A90A38" w:rsidP="005C477F">
      <w:r>
        <w:t xml:space="preserve">Vikas Mehta to send </w:t>
      </w:r>
      <w:r w:rsidR="00A12D31">
        <w:t>photos to Committee from a Carleton University pilot project on waste diversion at one of their food courts</w:t>
      </w:r>
      <w:r>
        <w:t>.</w:t>
      </w:r>
    </w:p>
    <w:p w:rsidR="008113DA" w:rsidRDefault="008113DA" w:rsidP="005C477F">
      <w:r>
        <w:tab/>
      </w:r>
      <w:r w:rsidRPr="008113DA">
        <w:rPr>
          <w:b/>
        </w:rPr>
        <w:t>Action</w:t>
      </w:r>
      <w:r>
        <w:t>: completed in an email sent on Oct. 12, 2018 by Vikas Mehta.</w:t>
      </w:r>
    </w:p>
    <w:p w:rsidR="00176AAD" w:rsidRDefault="00176AAD" w:rsidP="005C477F"/>
    <w:p w:rsidR="00A12D31" w:rsidRDefault="00A12D31" w:rsidP="00A12D31">
      <w:r>
        <w:t>Christina Alcena offered to promote upcoming external sustainable events organized by students.</w:t>
      </w:r>
    </w:p>
    <w:p w:rsidR="00A12D31" w:rsidRDefault="00A12D31" w:rsidP="00A12D31"/>
    <w:p w:rsidR="00A12D31" w:rsidRDefault="00176AAD" w:rsidP="00A12D31">
      <w:r>
        <w:t xml:space="preserve">Committee members were encouraged </w:t>
      </w:r>
      <w:r w:rsidR="0084253D">
        <w:t>to bring ideas to the Committee in between meetings.</w:t>
      </w:r>
      <w:r w:rsidR="00A12D31">
        <w:t xml:space="preserve"> </w:t>
      </w:r>
    </w:p>
    <w:p w:rsidR="00A12D31" w:rsidRDefault="00A12D31" w:rsidP="00A12D31"/>
    <w:p w:rsidR="00A12D31" w:rsidRPr="00855170" w:rsidRDefault="00A12D31" w:rsidP="00A12D31">
      <w:r>
        <w:t>Committee members are encouraged to bring up items to the agenda as much in advance as possible, for distribution by end of January 2019.</w:t>
      </w:r>
    </w:p>
    <w:p w:rsidR="00176AAD" w:rsidRDefault="00176AAD" w:rsidP="005C477F"/>
    <w:p w:rsidR="004B23B6" w:rsidRDefault="005C477F" w:rsidP="005C477F">
      <w:r w:rsidRPr="005C477F">
        <w:rPr>
          <w:b/>
        </w:rPr>
        <w:t>Next meeting</w:t>
      </w:r>
      <w:r>
        <w:t>:</w:t>
      </w:r>
    </w:p>
    <w:p w:rsidR="005C477F" w:rsidRDefault="005C477F" w:rsidP="005C477F">
      <w:r>
        <w:t xml:space="preserve">The next meeting </w:t>
      </w:r>
      <w:r w:rsidR="006B3C9A">
        <w:t>has been set</w:t>
      </w:r>
      <w:r>
        <w:t xml:space="preserve"> fo</w:t>
      </w:r>
      <w:r w:rsidR="008113DA">
        <w:t>r the week of February 25, 2019 – time and place TBD.</w:t>
      </w:r>
    </w:p>
    <w:p w:rsidR="005C477F" w:rsidRDefault="005C477F" w:rsidP="005C477F"/>
    <w:p w:rsidR="00EC265D" w:rsidRDefault="00EC265D" w:rsidP="005C477F"/>
    <w:p w:rsidR="00EC265D" w:rsidRDefault="00EC265D" w:rsidP="005C477F"/>
    <w:sectPr w:rsidR="00EC265D" w:rsidSect="003F6B43">
      <w:footerReference w:type="default" r:id="rId8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A9" w:rsidRDefault="000322A9" w:rsidP="000322A9">
      <w:r>
        <w:separator/>
      </w:r>
    </w:p>
  </w:endnote>
  <w:endnote w:type="continuationSeparator" w:id="0">
    <w:p w:rsidR="000322A9" w:rsidRDefault="000322A9" w:rsidP="0003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767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2A9" w:rsidRDefault="000322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0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22A9" w:rsidRDefault="00032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A9" w:rsidRDefault="000322A9" w:rsidP="000322A9">
      <w:r>
        <w:separator/>
      </w:r>
    </w:p>
  </w:footnote>
  <w:footnote w:type="continuationSeparator" w:id="0">
    <w:p w:rsidR="000322A9" w:rsidRDefault="000322A9" w:rsidP="0003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76D3"/>
    <w:multiLevelType w:val="hybridMultilevel"/>
    <w:tmpl w:val="8BF84A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F71D3B"/>
    <w:multiLevelType w:val="hybridMultilevel"/>
    <w:tmpl w:val="0A085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E71CF"/>
    <w:multiLevelType w:val="hybridMultilevel"/>
    <w:tmpl w:val="E9CA69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3F2CCE"/>
    <w:multiLevelType w:val="hybridMultilevel"/>
    <w:tmpl w:val="E4FE71E8"/>
    <w:lvl w:ilvl="0" w:tplc="5776A4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F237B"/>
    <w:multiLevelType w:val="hybridMultilevel"/>
    <w:tmpl w:val="A95843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AC4EE4"/>
    <w:multiLevelType w:val="hybridMultilevel"/>
    <w:tmpl w:val="BB822430"/>
    <w:lvl w:ilvl="0" w:tplc="B6CAD5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414EB7"/>
    <w:multiLevelType w:val="hybridMultilevel"/>
    <w:tmpl w:val="F0A0B05C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89"/>
    <w:rsid w:val="00016BEF"/>
    <w:rsid w:val="000322A9"/>
    <w:rsid w:val="00090199"/>
    <w:rsid w:val="00147659"/>
    <w:rsid w:val="00176AAD"/>
    <w:rsid w:val="001B2913"/>
    <w:rsid w:val="00231883"/>
    <w:rsid w:val="003047E9"/>
    <w:rsid w:val="0032677A"/>
    <w:rsid w:val="003F6B43"/>
    <w:rsid w:val="00442E54"/>
    <w:rsid w:val="004A2166"/>
    <w:rsid w:val="004B23B6"/>
    <w:rsid w:val="004F2FDC"/>
    <w:rsid w:val="005C477F"/>
    <w:rsid w:val="00603482"/>
    <w:rsid w:val="00622C42"/>
    <w:rsid w:val="00674A74"/>
    <w:rsid w:val="006A39CC"/>
    <w:rsid w:val="006B3C9A"/>
    <w:rsid w:val="00732DD7"/>
    <w:rsid w:val="007B6729"/>
    <w:rsid w:val="008113DA"/>
    <w:rsid w:val="00817978"/>
    <w:rsid w:val="0084253D"/>
    <w:rsid w:val="00855170"/>
    <w:rsid w:val="00885283"/>
    <w:rsid w:val="008A2077"/>
    <w:rsid w:val="008A7F9F"/>
    <w:rsid w:val="009660BC"/>
    <w:rsid w:val="009B1654"/>
    <w:rsid w:val="009D3A3D"/>
    <w:rsid w:val="00A12D31"/>
    <w:rsid w:val="00A42643"/>
    <w:rsid w:val="00A742FA"/>
    <w:rsid w:val="00A90A38"/>
    <w:rsid w:val="00AC1289"/>
    <w:rsid w:val="00AD279A"/>
    <w:rsid w:val="00BB65FE"/>
    <w:rsid w:val="00BC6163"/>
    <w:rsid w:val="00C258EF"/>
    <w:rsid w:val="00C61EE2"/>
    <w:rsid w:val="00C8617E"/>
    <w:rsid w:val="00D15EEC"/>
    <w:rsid w:val="00D60C00"/>
    <w:rsid w:val="00DB2846"/>
    <w:rsid w:val="00DC6DDE"/>
    <w:rsid w:val="00E92CB3"/>
    <w:rsid w:val="00EC265D"/>
    <w:rsid w:val="00EE2C5A"/>
    <w:rsid w:val="00F25987"/>
    <w:rsid w:val="00F55F0E"/>
    <w:rsid w:val="00FA6451"/>
    <w:rsid w:val="00FF4A88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122A5"/>
  <w15:chartTrackingRefBased/>
  <w15:docId w15:val="{50508045-781D-434D-9677-7445A963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7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2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2846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03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22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3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2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Victoria University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</dc:creator>
  <cp:keywords/>
  <dc:description/>
  <cp:lastModifiedBy>Default User</cp:lastModifiedBy>
  <cp:revision>21</cp:revision>
  <cp:lastPrinted>2018-10-15T15:14:00Z</cp:lastPrinted>
  <dcterms:created xsi:type="dcterms:W3CDTF">2018-10-11T17:08:00Z</dcterms:created>
  <dcterms:modified xsi:type="dcterms:W3CDTF">2018-10-23T13:20:00Z</dcterms:modified>
</cp:coreProperties>
</file>